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86" w:rsidRPr="00D91A86" w:rsidRDefault="00D91A86" w:rsidP="00D9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86">
        <w:rPr>
          <w:rFonts w:ascii="Times New Roman" w:hAnsi="Times New Roman" w:cs="Times New Roman"/>
          <w:sz w:val="28"/>
          <w:szCs w:val="28"/>
        </w:rPr>
        <w:t>Принят Федеральный закон от 14.07.2022 N 263-ФЗ "О внесении изменений в части первую и вторую Налогового кодекса Российской Федерации" (далее-Федеральный закон).</w:t>
      </w:r>
    </w:p>
    <w:p w:rsidR="00D91A86" w:rsidRPr="00D91A86" w:rsidRDefault="00D91A86" w:rsidP="00D9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86">
        <w:rPr>
          <w:rFonts w:ascii="Times New Roman" w:hAnsi="Times New Roman" w:cs="Times New Roman"/>
          <w:sz w:val="28"/>
          <w:szCs w:val="28"/>
        </w:rPr>
        <w:t>Федеральным законом вводится институт единого налогового счёта налогоплательщика, на котором будут учитываться в качестве его совокупной обязанности по уплате налогов налоги, сборы, страховые взносы и другие платежи, подлежащие уплате и уплаченные налогоплательщиком в соответствии с Налоговым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D91A86" w:rsidRPr="00D91A86" w:rsidRDefault="00D91A86" w:rsidP="00D9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86">
        <w:rPr>
          <w:rFonts w:ascii="Times New Roman" w:hAnsi="Times New Roman" w:cs="Times New Roman"/>
          <w:sz w:val="28"/>
          <w:szCs w:val="28"/>
        </w:rPr>
        <w:t>Согласно Федеральному закону уплата налогоплательщиком налогов, сборов, страховых взносов и других платежей, подлежащих уплате, будет производиться в виде единого налогового платежа, который будет засчитываться налоговым органом в счёт исполнения совокупной обязанности налогоплательщика по уплате налогов, что позволит исключить наличие у налогоплательщика одновременно задолженности по одним налогам и изл</w:t>
      </w:r>
      <w:r>
        <w:rPr>
          <w:rFonts w:ascii="Times New Roman" w:hAnsi="Times New Roman" w:cs="Times New Roman"/>
          <w:sz w:val="28"/>
          <w:szCs w:val="28"/>
        </w:rPr>
        <w:t>ишней уплаты по другим налогам.</w:t>
      </w:r>
      <w:proofErr w:type="gramEnd"/>
    </w:p>
    <w:p w:rsidR="00F30542" w:rsidRPr="00D91A86" w:rsidRDefault="00D91A86" w:rsidP="00D9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86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вступил</w:t>
      </w:r>
      <w:bookmarkStart w:id="0" w:name="_GoBack"/>
      <w:bookmarkEnd w:id="0"/>
      <w:r w:rsidRPr="00D91A86">
        <w:rPr>
          <w:rFonts w:ascii="Times New Roman" w:hAnsi="Times New Roman" w:cs="Times New Roman"/>
          <w:sz w:val="28"/>
          <w:szCs w:val="28"/>
        </w:rPr>
        <w:t xml:space="preserve"> в силу 01.01.2023.</w:t>
      </w:r>
    </w:p>
    <w:sectPr w:rsidR="00F30542" w:rsidRPr="00D9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F"/>
    <w:rsid w:val="00293FCF"/>
    <w:rsid w:val="00D91A86"/>
    <w:rsid w:val="00F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2023-01-31T07:38:00Z</dcterms:created>
  <dcterms:modified xsi:type="dcterms:W3CDTF">2023-01-31T07:39:00Z</dcterms:modified>
</cp:coreProperties>
</file>